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5121DD" w:rsidRPr="005121DD" w:rsidRDefault="005121DD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5121DD">
        <w:rPr>
          <w:b/>
          <w:bCs/>
          <w:sz w:val="24"/>
          <w:szCs w:val="24"/>
          <w:rtl/>
        </w:rPr>
        <w:t>سیستم های ویژه جذب انرژی در سازه های فولادی(327</w:t>
      </w:r>
      <w:r w:rsidRPr="005121DD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5121DD" w:rsidRPr="005121DD">
        <w:rPr>
          <w:b/>
          <w:bCs/>
          <w:sz w:val="24"/>
          <w:szCs w:val="24"/>
          <w:rtl/>
        </w:rPr>
        <w:t>آقای مهندس محمدحسین 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B56CE4" w:rsidRDefault="005121DD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F7668">
          <w:rPr>
            <w:rStyle w:val="Hyperlink"/>
          </w:rPr>
          <w:t>http://ac1.vuniv.ir/pnw0zprbq5xl/?OWASP_CSRFTOKEN=24851cc06f813f0eae9c2ef4516b17027ae2863eff0b7951f956c5dc9e0bd575</w:t>
        </w:r>
      </w:hyperlink>
    </w:p>
    <w:p w:rsidR="005121DD" w:rsidRDefault="005121DD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B56CE4" w:rsidRDefault="005121DD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F7668">
          <w:rPr>
            <w:rStyle w:val="Hyperlink"/>
          </w:rPr>
          <w:t>http://ac1.vuniv.ir/plugj3ahfvke/?OWASP_CSRFTOKEN=24851cc06f813f0eae9c2ef4516b17027ae2863eff0b7951f956c5dc9e0bd575</w:t>
        </w:r>
      </w:hyperlink>
    </w:p>
    <w:p w:rsidR="005121DD" w:rsidRDefault="005121DD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B56CE4" w:rsidRDefault="005121DD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CF7668">
          <w:rPr>
            <w:rStyle w:val="Hyperlink"/>
          </w:rPr>
          <w:t>http://ac1.vuniv.ir/pearwus42hvv/?OWASP_CSRFTOKEN=6669a0bf3b6164820c3755865d3e88c1009e917845a78b0721f44a49bd0eb6bf</w:t>
        </w:r>
      </w:hyperlink>
    </w:p>
    <w:p w:rsidR="005121DD" w:rsidRPr="00B56CE4" w:rsidRDefault="005121DD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B56CE4" w:rsidRP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B56CE4" w:rsidRDefault="005121DD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CF7668">
          <w:rPr>
            <w:rStyle w:val="Hyperlink"/>
          </w:rPr>
          <w:t>http://ac1.vuniv.ir/pdd1vlq3a445/?OWASP_CSRFTOKEN=6669a0bf3b6164820c3755865d3e88c1009e917845a78b0721f44a49bd0eb6bf</w:t>
        </w:r>
      </w:hyperlink>
    </w:p>
    <w:p w:rsidR="005121DD" w:rsidRDefault="005121DD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5121DD" w:rsidRDefault="005121DD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121DD">
        <w:rPr>
          <w:rFonts w:cs="Arial" w:hint="cs"/>
          <w:b/>
          <w:bCs/>
          <w:sz w:val="28"/>
          <w:szCs w:val="28"/>
          <w:rtl/>
        </w:rPr>
        <w:t>جلسه پنجم</w:t>
      </w:r>
    </w:p>
    <w:p w:rsidR="005121DD" w:rsidRPr="005121DD" w:rsidRDefault="005121DD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5121DD">
        <w:rPr>
          <w:rStyle w:val="Hyperlink"/>
        </w:rPr>
        <w:t>http://ac</w:t>
      </w:r>
      <w:r w:rsidRPr="005121DD">
        <w:rPr>
          <w:rStyle w:val="Hyperlink"/>
          <w:rtl/>
        </w:rPr>
        <w:t>1</w:t>
      </w:r>
      <w:r w:rsidRPr="005121DD">
        <w:rPr>
          <w:rStyle w:val="Hyperlink"/>
        </w:rPr>
        <w:t>.</w:t>
      </w:r>
      <w:proofErr w:type="spellStart"/>
      <w:r w:rsidRPr="005121DD">
        <w:rPr>
          <w:rStyle w:val="Hyperlink"/>
        </w:rPr>
        <w:t>vuniv.ir</w:t>
      </w:r>
      <w:proofErr w:type="spellEnd"/>
      <w:r w:rsidRPr="005121DD">
        <w:rPr>
          <w:rStyle w:val="Hyperlink"/>
        </w:rPr>
        <w:t>/</w:t>
      </w:r>
      <w:proofErr w:type="spellStart"/>
      <w:r w:rsidRPr="005121DD">
        <w:rPr>
          <w:rStyle w:val="Hyperlink"/>
        </w:rPr>
        <w:t>potbc</w:t>
      </w:r>
      <w:proofErr w:type="spellEnd"/>
      <w:r w:rsidRPr="005121DD">
        <w:rPr>
          <w:rStyle w:val="Hyperlink"/>
          <w:rtl/>
        </w:rPr>
        <w:t>27</w:t>
      </w:r>
      <w:proofErr w:type="spellStart"/>
      <w:r w:rsidRPr="005121DD">
        <w:rPr>
          <w:rStyle w:val="Hyperlink"/>
        </w:rPr>
        <w:t>ayoh</w:t>
      </w:r>
      <w:proofErr w:type="spellEnd"/>
      <w:r w:rsidRPr="005121DD">
        <w:rPr>
          <w:rStyle w:val="Hyperlink"/>
          <w:rtl/>
        </w:rPr>
        <w:t>3</w:t>
      </w:r>
      <w:r w:rsidRPr="005121DD">
        <w:rPr>
          <w:rStyle w:val="Hyperlink"/>
        </w:rPr>
        <w:t>/?OWASP_CSRFTOKEN=</w:t>
      </w:r>
      <w:r w:rsidRPr="005121DD">
        <w:rPr>
          <w:rStyle w:val="Hyperlink"/>
          <w:rtl/>
        </w:rPr>
        <w:t>6669</w:t>
      </w:r>
      <w:r w:rsidRPr="005121DD">
        <w:rPr>
          <w:rStyle w:val="Hyperlink"/>
        </w:rPr>
        <w:t>a</w:t>
      </w:r>
      <w:r w:rsidRPr="005121DD">
        <w:rPr>
          <w:rStyle w:val="Hyperlink"/>
          <w:rtl/>
        </w:rPr>
        <w:t>0</w:t>
      </w:r>
      <w:r w:rsidRPr="005121DD">
        <w:rPr>
          <w:rStyle w:val="Hyperlink"/>
        </w:rPr>
        <w:t>bf</w:t>
      </w:r>
      <w:r w:rsidRPr="005121DD">
        <w:rPr>
          <w:rStyle w:val="Hyperlink"/>
          <w:rtl/>
        </w:rPr>
        <w:t>3</w:t>
      </w:r>
      <w:r w:rsidRPr="005121DD">
        <w:rPr>
          <w:rStyle w:val="Hyperlink"/>
        </w:rPr>
        <w:t>b</w:t>
      </w:r>
      <w:r w:rsidRPr="005121DD">
        <w:rPr>
          <w:rStyle w:val="Hyperlink"/>
          <w:rtl/>
        </w:rPr>
        <w:t>6164820</w:t>
      </w:r>
      <w:r w:rsidRPr="005121DD">
        <w:rPr>
          <w:rStyle w:val="Hyperlink"/>
        </w:rPr>
        <w:t>c</w:t>
      </w:r>
      <w:r w:rsidRPr="005121DD">
        <w:rPr>
          <w:rStyle w:val="Hyperlink"/>
          <w:rtl/>
        </w:rPr>
        <w:t>3755865</w:t>
      </w:r>
      <w:r w:rsidRPr="005121DD">
        <w:rPr>
          <w:rStyle w:val="Hyperlink"/>
        </w:rPr>
        <w:t>d</w:t>
      </w:r>
      <w:r w:rsidRPr="005121DD">
        <w:rPr>
          <w:rStyle w:val="Hyperlink"/>
          <w:rtl/>
        </w:rPr>
        <w:t>3</w:t>
      </w:r>
      <w:r w:rsidRPr="005121DD">
        <w:rPr>
          <w:rStyle w:val="Hyperlink"/>
        </w:rPr>
        <w:t>e</w:t>
      </w:r>
      <w:r w:rsidRPr="005121DD">
        <w:rPr>
          <w:rStyle w:val="Hyperlink"/>
          <w:rtl/>
        </w:rPr>
        <w:t>88</w:t>
      </w:r>
      <w:r w:rsidRPr="005121DD">
        <w:rPr>
          <w:rStyle w:val="Hyperlink"/>
        </w:rPr>
        <w:t>c</w:t>
      </w:r>
      <w:r w:rsidRPr="005121DD">
        <w:rPr>
          <w:rStyle w:val="Hyperlink"/>
          <w:rtl/>
        </w:rPr>
        <w:t>1009</w:t>
      </w:r>
      <w:r w:rsidRPr="005121DD">
        <w:rPr>
          <w:rStyle w:val="Hyperlink"/>
        </w:rPr>
        <w:t>e</w:t>
      </w:r>
      <w:r w:rsidRPr="005121DD">
        <w:rPr>
          <w:rStyle w:val="Hyperlink"/>
          <w:rtl/>
        </w:rPr>
        <w:t>917845</w:t>
      </w:r>
      <w:r w:rsidRPr="005121DD">
        <w:rPr>
          <w:rStyle w:val="Hyperlink"/>
        </w:rPr>
        <w:t>a</w:t>
      </w:r>
      <w:r w:rsidRPr="005121DD">
        <w:rPr>
          <w:rStyle w:val="Hyperlink"/>
          <w:rtl/>
        </w:rPr>
        <w:t>78</w:t>
      </w:r>
      <w:r w:rsidRPr="005121DD">
        <w:rPr>
          <w:rStyle w:val="Hyperlink"/>
        </w:rPr>
        <w:t>b</w:t>
      </w:r>
      <w:r w:rsidRPr="005121DD">
        <w:rPr>
          <w:rStyle w:val="Hyperlink"/>
          <w:rtl/>
        </w:rPr>
        <w:t>0721</w:t>
      </w:r>
      <w:r w:rsidRPr="005121DD">
        <w:rPr>
          <w:rStyle w:val="Hyperlink"/>
        </w:rPr>
        <w:t>f</w:t>
      </w:r>
      <w:r w:rsidRPr="005121DD">
        <w:rPr>
          <w:rStyle w:val="Hyperlink"/>
          <w:rtl/>
        </w:rPr>
        <w:t>44</w:t>
      </w:r>
      <w:r w:rsidRPr="005121DD">
        <w:rPr>
          <w:rStyle w:val="Hyperlink"/>
        </w:rPr>
        <w:t>a</w:t>
      </w:r>
      <w:r w:rsidRPr="005121DD">
        <w:rPr>
          <w:rStyle w:val="Hyperlink"/>
          <w:rtl/>
        </w:rPr>
        <w:t>49</w:t>
      </w:r>
      <w:proofErr w:type="spellStart"/>
      <w:r w:rsidRPr="005121DD">
        <w:rPr>
          <w:rStyle w:val="Hyperlink"/>
        </w:rPr>
        <w:t>bd</w:t>
      </w:r>
      <w:proofErr w:type="spellEnd"/>
      <w:r w:rsidRPr="005121DD">
        <w:rPr>
          <w:rStyle w:val="Hyperlink"/>
          <w:rtl/>
        </w:rPr>
        <w:t>0</w:t>
      </w:r>
      <w:proofErr w:type="spellStart"/>
      <w:r w:rsidRPr="005121DD">
        <w:rPr>
          <w:rStyle w:val="Hyperlink"/>
        </w:rPr>
        <w:t>eb</w:t>
      </w:r>
      <w:proofErr w:type="spellEnd"/>
      <w:r w:rsidRPr="005121DD">
        <w:rPr>
          <w:rStyle w:val="Hyperlink"/>
          <w:rtl/>
        </w:rPr>
        <w:t>6</w:t>
      </w:r>
      <w:r w:rsidRPr="005121DD">
        <w:rPr>
          <w:rStyle w:val="Hyperlink"/>
        </w:rPr>
        <w:t>bf</w:t>
      </w: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D4C44"/>
    <w:rsid w:val="002577C7"/>
    <w:rsid w:val="002F1F00"/>
    <w:rsid w:val="0038539D"/>
    <w:rsid w:val="003963D1"/>
    <w:rsid w:val="00415460"/>
    <w:rsid w:val="00440816"/>
    <w:rsid w:val="004701B2"/>
    <w:rsid w:val="004A6444"/>
    <w:rsid w:val="005121DD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earwus42hvv/?OWASP_CSRFTOKEN=6669a0bf3b6164820c3755865d3e88c1009e917845a78b0721f44a49bd0eb6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lugj3ahfvke/?OWASP_CSRFTOKEN=24851cc06f813f0eae9c2ef4516b17027ae2863eff0b7951f956c5dc9e0bd5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nw0zprbq5xl/?OWASP_CSRFTOKEN=24851cc06f813f0eae9c2ef4516b17027ae2863eff0b7951f956c5dc9e0bd57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dd1vlq3a445/?OWASP_CSRFTOKEN=6669a0bf3b6164820c3755865d3e88c1009e917845a78b0721f44a49bd0eb6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2022-09-04T06:49:00Z</dcterms:modified>
</cp:coreProperties>
</file>